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F34" w:rsidRPr="00BA74CC" w:rsidRDefault="00555F34" w:rsidP="00555F3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44"/>
          <w:szCs w:val="44"/>
          <w:rtl/>
        </w:rPr>
      </w:pPr>
      <w:r w:rsidRPr="00BA74CC">
        <w:rPr>
          <w:rFonts w:ascii="ae_AlMohanad" w:hAnsi="ae_AlMohanad" w:cs="AL-Mohanad Bold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555F34" w:rsidRDefault="00555F34" w:rsidP="00555F3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 xml:space="preserve">وزارة التعليم العالي </w:t>
      </w:r>
      <w:proofErr w:type="gramStart"/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>و البحث</w:t>
      </w:r>
      <w:proofErr w:type="gramEnd"/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 xml:space="preserve"> العلمي</w:t>
      </w:r>
    </w:p>
    <w:p w:rsidR="00EC3544" w:rsidRDefault="00EC3544" w:rsidP="00EC3544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</w:p>
    <w:p w:rsidR="00555F34" w:rsidRPr="00143741" w:rsidRDefault="00555F34" w:rsidP="00555F34">
      <w:pPr>
        <w:bidi/>
        <w:spacing w:after="0" w:line="240" w:lineRule="auto"/>
        <w:ind w:firstLine="1"/>
        <w:rPr>
          <w:rFonts w:ascii="ae_AlMohanad" w:hAnsi="ae_AlMohanad" w:cs="AL-Mohanad Bold"/>
          <w:b/>
          <w:bCs/>
          <w:sz w:val="10"/>
          <w:szCs w:val="10"/>
          <w:rtl/>
        </w:rPr>
      </w:pPr>
    </w:p>
    <w:p w:rsidR="00EC3544" w:rsidRDefault="00555F34" w:rsidP="00EC3544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32"/>
          <w:szCs w:val="32"/>
          <w:rtl/>
          <w:lang w:bidi="ar-DZ"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جامعية </w:t>
      </w:r>
      <w:proofErr w:type="spellStart"/>
      <w:r w:rsidR="002675BC">
        <w:rPr>
          <w:rFonts w:ascii="ae_AlMohanad" w:hAnsi="ae_AlMohanad" w:cs="AL-Mohanad Bold" w:hint="cs"/>
          <w:b/>
          <w:bCs/>
          <w:sz w:val="32"/>
          <w:szCs w:val="32"/>
          <w:rtl/>
          <w:lang w:bidi="ar-DZ"/>
        </w:rPr>
        <w:t>امحمد</w:t>
      </w:r>
      <w:proofErr w:type="spellEnd"/>
      <w:r w:rsidR="002675BC">
        <w:rPr>
          <w:rFonts w:ascii="ae_AlMohanad" w:hAnsi="ae_AlMohanad" w:cs="AL-Mohanad Bold" w:hint="cs"/>
          <w:b/>
          <w:bCs/>
          <w:sz w:val="32"/>
          <w:szCs w:val="32"/>
          <w:rtl/>
          <w:lang w:bidi="ar-DZ"/>
        </w:rPr>
        <w:t xml:space="preserve"> بوقرة بومرداس</w:t>
      </w:r>
    </w:p>
    <w:p w:rsidR="00555F34" w:rsidRPr="00143741" w:rsidRDefault="00555F34" w:rsidP="00EC3544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rtl/>
        </w:rPr>
      </w:pPr>
    </w:p>
    <w:p w:rsidR="00555F34" w:rsidRPr="00C71C40" w:rsidRDefault="00555F34" w:rsidP="002675BC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>إعـــــــلان عن مسابقة على أساس الشهادات</w:t>
      </w:r>
    </w:p>
    <w:p w:rsidR="00036CB0" w:rsidRPr="00EC3544" w:rsidRDefault="00555F34" w:rsidP="00EC354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</w:t>
      </w:r>
      <w:proofErr w:type="spellStart"/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>للإلتحاق</w:t>
      </w:r>
      <w:proofErr w:type="spellEnd"/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</w:t>
      </w:r>
      <w:r w:rsidR="00CF34C0"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بسلك الأساتذة </w:t>
      </w:r>
      <w:proofErr w:type="gramStart"/>
      <w:r w:rsidR="00CF34C0"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>المساعدين ،</w:t>
      </w:r>
      <w:proofErr w:type="gramEnd"/>
      <w:r w:rsidR="00CF34C0"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رتبة : </w:t>
      </w:r>
      <w:r w:rsidRPr="00C71C4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أستاذ مساعد قسم "ب"  </w:t>
      </w:r>
    </w:p>
    <w:p w:rsidR="00EC3544" w:rsidRDefault="00EC3544" w:rsidP="00EC3544">
      <w:pPr>
        <w:bidi/>
        <w:jc w:val="center"/>
        <w:rPr>
          <w:rtl/>
        </w:rPr>
      </w:pPr>
    </w:p>
    <w:p w:rsidR="00B50A2F" w:rsidRPr="00B3165F" w:rsidRDefault="00555F34" w:rsidP="00C1637C">
      <w:pPr>
        <w:bidi/>
        <w:ind w:hang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تعلن 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جامعة </w:t>
      </w:r>
      <w:proofErr w:type="spellStart"/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>امحمد</w:t>
      </w:r>
      <w:proofErr w:type="spellEnd"/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بوقرة بومرداس</w:t>
      </w:r>
      <w:r w:rsidR="005D7B5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عن فتح توظيف و/أو</w:t>
      </w:r>
      <w:r w:rsidR="009F4960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0A0483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مسابقة على أساس الشهادات </w:t>
      </w:r>
      <w:r w:rsidR="00CF34C0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ب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عنوان سنة </w:t>
      </w:r>
      <w:r w:rsidR="00C1637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2024 </w:t>
      </w:r>
      <w:proofErr w:type="spellStart"/>
      <w:r w:rsidR="000A0483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للإلتحاق</w:t>
      </w:r>
      <w:proofErr w:type="spellEnd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سلك الأساتذة المساعدين،</w:t>
      </w:r>
      <w:r w:rsidR="009F4960">
        <w:rPr>
          <w:rFonts w:cs="Traditional Arabic"/>
          <w:b/>
          <w:bCs/>
          <w:sz w:val="28"/>
          <w:szCs w:val="28"/>
          <w:lang w:bidi="ar-DZ"/>
        </w:rPr>
        <w:t xml:space="preserve"> </w:t>
      </w:r>
      <w:proofErr w:type="gramStart"/>
      <w:r w:rsidR="00B50A2F"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رتبة :أستاذ</w:t>
      </w:r>
      <w:proofErr w:type="gramEnd"/>
      <w:r w:rsidR="00B50A2F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مساعد قسم "ب" وذلك وفقا للشعب</w:t>
      </w:r>
      <w:r w:rsidR="005D7B5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 المناصب المالية المحددة في</w:t>
      </w:r>
      <w:r w:rsidR="00B50A2F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الجدول الملحق بهذا الإعلان</w:t>
      </w:r>
      <w:r w:rsidR="009F4960">
        <w:rPr>
          <w:rFonts w:cs="Traditional Arabic"/>
          <w:b/>
          <w:bCs/>
          <w:sz w:val="28"/>
          <w:szCs w:val="28"/>
          <w:lang w:bidi="ar-DZ"/>
        </w:rPr>
        <w:t>.</w:t>
      </w:r>
      <w:r w:rsidR="00B50A2F"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EC3544" w:rsidRPr="00EC3544" w:rsidRDefault="009D2DC7" w:rsidP="009D2DC7">
      <w:pPr>
        <w:bidi/>
        <w:rPr>
          <w:rFonts w:cs="Traditional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9D2DC7">
        <w:rPr>
          <w:rFonts w:cs="Traditional Arabic"/>
          <w:b/>
          <w:bCs/>
          <w:sz w:val="28"/>
          <w:szCs w:val="28"/>
          <w:rtl/>
          <w:lang w:bidi="ar-DZ"/>
        </w:rPr>
        <w:t xml:space="preserve">- يودع ملف الترشح حصريا عبر الأرضية الرقمية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"</w:t>
      </w:r>
      <w:proofErr w:type="spellStart"/>
      <w:r>
        <w:rPr>
          <w:rFonts w:cs="Traditional Arabic"/>
          <w:b/>
          <w:bCs/>
          <w:sz w:val="28"/>
          <w:szCs w:val="28"/>
          <w:rtl/>
          <w:lang w:bidi="ar-DZ"/>
        </w:rPr>
        <w:t>بروغر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س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>"</w:t>
      </w:r>
      <w:r w:rsidRPr="009D2DC7">
        <w:rPr>
          <w:rFonts w:cs="Traditional Arabic"/>
          <w:b/>
          <w:bCs/>
          <w:sz w:val="28"/>
          <w:szCs w:val="28"/>
          <w:rtl/>
          <w:lang w:bidi="ar-DZ"/>
        </w:rPr>
        <w:t xml:space="preserve"> وفقا للرابط الإلكتروني التالي :</w:t>
      </w:r>
    </w:p>
    <w:p w:rsidR="00EC3544" w:rsidRPr="00EC3544" w:rsidRDefault="00A0784A" w:rsidP="00EC3544">
      <w:pPr>
        <w:bidi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shd w:val="clear" w:color="auto" w:fill="FDFDFD"/>
        </w:rPr>
      </w:pPr>
      <w:r w:rsidRPr="009F4960">
        <w:rPr>
          <w:rStyle w:val="Lienhypertexte"/>
          <w:rFonts w:ascii="Arial" w:hAnsi="Arial" w:cs="Arial"/>
          <w:b/>
          <w:bCs/>
          <w:sz w:val="32"/>
          <w:szCs w:val="32"/>
          <w:shd w:val="clear" w:color="auto" w:fill="FDFDFD"/>
        </w:rPr>
        <w:t>https://progres.mesrs.dz/</w:t>
      </w:r>
      <w:r w:rsidR="009F4960">
        <w:rPr>
          <w:rStyle w:val="Lienhypertexte"/>
          <w:rFonts w:ascii="Arial" w:hAnsi="Arial" w:cs="Arial"/>
          <w:b/>
          <w:bCs/>
          <w:sz w:val="32"/>
          <w:szCs w:val="32"/>
          <w:shd w:val="clear" w:color="auto" w:fill="FDFDFD"/>
        </w:rPr>
        <w:t>webrecrutement</w:t>
      </w:r>
    </w:p>
    <w:p w:rsidR="00B3165F" w:rsidRPr="00B3165F" w:rsidRDefault="00B3165F" w:rsidP="005D7B5B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يجب أن 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تحتوي ملفات الترشح </w:t>
      </w:r>
      <w:r w:rsidR="005D7B5B">
        <w:rPr>
          <w:rFonts w:cs="Traditional Arabic" w:hint="cs"/>
          <w:b/>
          <w:bCs/>
          <w:sz w:val="28"/>
          <w:szCs w:val="28"/>
          <w:rtl/>
          <w:lang w:bidi="ar-DZ"/>
        </w:rPr>
        <w:t>للتوظيف و/أو المسابقة</w:t>
      </w: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على أساس الشهادات </w:t>
      </w:r>
      <w:proofErr w:type="spellStart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للإلتحاق</w:t>
      </w:r>
      <w:proofErr w:type="spellEnd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برتبة أستاذ مساعد قسم "ب</w:t>
      </w:r>
      <w:proofErr w:type="gramStart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"  ،</w:t>
      </w:r>
      <w:proofErr w:type="gramEnd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على الوثائق التالية: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طلب خطي.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بطاقة التعريف الوطنية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المؤهل أو الشهادة المطلوبة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306B65" w:rsidRDefault="00B3165F" w:rsidP="00306B65">
      <w:pPr>
        <w:pStyle w:val="Paragraphedeliste"/>
        <w:numPr>
          <w:ilvl w:val="0"/>
          <w:numId w:val="8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إستمارة</w:t>
      </w:r>
      <w:proofErr w:type="spell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معلومات يتم ملؤها من طرف </w:t>
      </w:r>
      <w:r w:rsidR="00306B6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المترشح و تودع عبر الرضية الرقمية " </w:t>
      </w:r>
      <w:proofErr w:type="spellStart"/>
      <w:r w:rsidR="00306B65">
        <w:rPr>
          <w:rFonts w:cs="Traditional Arabic" w:hint="cs"/>
          <w:b/>
          <w:bCs/>
          <w:sz w:val="28"/>
          <w:szCs w:val="28"/>
          <w:rtl/>
          <w:lang w:bidi="ar-DZ"/>
        </w:rPr>
        <w:t>بروغرس</w:t>
      </w:r>
      <w:proofErr w:type="spellEnd"/>
      <w:r w:rsidR="00306B6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" </w:t>
      </w:r>
      <w:proofErr w:type="gramStart"/>
      <w:r w:rsidR="00306B65">
        <w:rPr>
          <w:rFonts w:cs="Traditional Arabic" w:hint="cs"/>
          <w:b/>
          <w:bCs/>
          <w:sz w:val="28"/>
          <w:szCs w:val="28"/>
          <w:rtl/>
          <w:lang w:bidi="ar-DZ"/>
        </w:rPr>
        <w:t>( تحمل</w:t>
      </w:r>
      <w:proofErr w:type="gramEnd"/>
      <w:r w:rsidR="00306B6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من موقع </w:t>
      </w:r>
      <w:proofErr w:type="spellStart"/>
      <w:r w:rsidR="00306B65">
        <w:rPr>
          <w:rFonts w:cs="Traditional Arabic" w:hint="cs"/>
          <w:b/>
          <w:bCs/>
          <w:sz w:val="28"/>
          <w:szCs w:val="28"/>
          <w:rtl/>
          <w:lang w:bidi="ar-DZ"/>
        </w:rPr>
        <w:t>الواب</w:t>
      </w:r>
      <w:proofErr w:type="spellEnd"/>
      <w:r w:rsidR="00306B65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A56FE1">
        <w:rPr>
          <w:rFonts w:cs="Traditional Arabic" w:hint="cs"/>
          <w:b/>
          <w:bCs/>
          <w:sz w:val="28"/>
          <w:szCs w:val="28"/>
          <w:rtl/>
          <w:lang w:bidi="ar-DZ"/>
        </w:rPr>
        <w:t>للمد</w:t>
      </w:r>
      <w:r w:rsidR="009F4960">
        <w:rPr>
          <w:rFonts w:cs="Traditional Arabic" w:hint="cs"/>
          <w:b/>
          <w:bCs/>
          <w:sz w:val="28"/>
          <w:szCs w:val="28"/>
          <w:rtl/>
          <w:lang w:bidi="ar-DZ"/>
        </w:rPr>
        <w:t>ي</w:t>
      </w:r>
      <w:r w:rsidR="00A56F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رية العامة للوظيفة العمومية و الإصلاح الإداري  أو موقع </w:t>
      </w:r>
      <w:proofErr w:type="spellStart"/>
      <w:r w:rsidR="00A56FE1">
        <w:rPr>
          <w:rFonts w:cs="Traditional Arabic" w:hint="cs"/>
          <w:b/>
          <w:bCs/>
          <w:sz w:val="28"/>
          <w:szCs w:val="28"/>
          <w:rtl/>
          <w:lang w:bidi="ar-DZ"/>
        </w:rPr>
        <w:t>الواب</w:t>
      </w:r>
      <w:proofErr w:type="spellEnd"/>
      <w:r w:rsidR="00A56FE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للمؤسسة الجامعية المعنية )</w:t>
      </w:r>
      <w:r w:rsidR="005D7B5B" w:rsidRPr="00306B65">
        <w:rPr>
          <w:rFonts w:cs="Traditional Arabic" w:hint="cs"/>
          <w:b/>
          <w:bCs/>
          <w:sz w:val="28"/>
          <w:szCs w:val="28"/>
          <w:rtl/>
          <w:lang w:bidi="ar-DZ"/>
        </w:rPr>
        <w:t>.</w:t>
      </w:r>
    </w:p>
    <w:p w:rsidR="00B3165F" w:rsidRPr="00B3165F" w:rsidRDefault="00B3165F" w:rsidP="005D7B5B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يجب على المترشحين </w:t>
      </w:r>
      <w:r w:rsidR="005D7B5B">
        <w:rPr>
          <w:rFonts w:cs="Traditional Arabic" w:hint="cs"/>
          <w:b/>
          <w:bCs/>
          <w:sz w:val="28"/>
          <w:szCs w:val="28"/>
          <w:rtl/>
          <w:lang w:bidi="ar-DZ"/>
        </w:rPr>
        <w:t>الناجحين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نهائيا في </w:t>
      </w:r>
      <w:r w:rsidR="005D7B5B">
        <w:rPr>
          <w:rFonts w:cs="Traditional Arabic" w:hint="cs"/>
          <w:b/>
          <w:bCs/>
          <w:sz w:val="28"/>
          <w:szCs w:val="28"/>
          <w:rtl/>
          <w:lang w:bidi="ar-DZ"/>
        </w:rPr>
        <w:t>التوظيف و/او المسابقة</w:t>
      </w: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على أساس </w:t>
      </w:r>
      <w:proofErr w:type="gramStart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الشهادات  قبل</w:t>
      </w:r>
      <w:proofErr w:type="gramEnd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التعيين في  رتبة أستاذ مساعد قسم "ب"  ، إتمام ملفات الترشح بمجموع الوثائق التالية: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نسخة (1) من شهادة إثبات وضعية المترشح تجاه الخدمة الوطنية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شهادة الإقامة (1).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مستخرج (1) من شهادة الميلاد.</w:t>
      </w:r>
    </w:p>
    <w:p w:rsidR="00B3165F" w:rsidRPr="00E27C8F" w:rsidRDefault="00B3165F" w:rsidP="00E27C8F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شهادتان (2) طبيتان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E27C8F">
        <w:rPr>
          <w:rFonts w:cs="Traditional Arabic"/>
          <w:b/>
          <w:bCs/>
          <w:sz w:val="28"/>
          <w:szCs w:val="28"/>
          <w:rtl/>
          <w:lang w:bidi="ar-DZ"/>
        </w:rPr>
        <w:t>(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الطب</w:t>
      </w:r>
      <w:proofErr w:type="gram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العام و شهادة طب الأمراض الصدرية مسلمة من طرف طبيب مختص تثبتان أهلية المترشح لشغل المنصب المطلوب) .</w:t>
      </w:r>
    </w:p>
    <w:p w:rsidR="00B3165F" w:rsidRPr="00EC3544" w:rsidRDefault="00B3165F" w:rsidP="00EC3544">
      <w:pPr>
        <w:pStyle w:val="Paragraphedeliste"/>
        <w:numPr>
          <w:ilvl w:val="0"/>
          <w:numId w:val="6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صورتان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 xml:space="preserve"> (2)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شمسيتان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.</w:t>
      </w:r>
    </w:p>
    <w:p w:rsidR="00B3165F" w:rsidRPr="00B3165F" w:rsidRDefault="00B3165F" w:rsidP="00400102">
      <w:pPr>
        <w:bidi/>
        <w:spacing w:before="100" w:beforeAutospacing="1" w:after="100" w:afterAutospacing="1" w:line="240" w:lineRule="auto"/>
        <w:ind w:firstLine="1"/>
        <w:contextualSpacing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إضافة إلى الوثائق المذكورة </w:t>
      </w:r>
      <w:proofErr w:type="gramStart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>أعلاه ،</w:t>
      </w:r>
      <w:proofErr w:type="gramEnd"/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يجب أن تتضمن ملفات المترشحين الناجحين نهائيا في المسابقة، على الخص</w:t>
      </w:r>
      <w:r w:rsidR="00400102">
        <w:rPr>
          <w:rFonts w:cs="Traditional Arabic" w:hint="cs"/>
          <w:b/>
          <w:bCs/>
          <w:sz w:val="28"/>
          <w:szCs w:val="28"/>
          <w:rtl/>
          <w:lang w:bidi="ar-DZ"/>
        </w:rPr>
        <w:t>ـ</w:t>
      </w:r>
      <w:r w:rsidRPr="00B3165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وص ، ما يأتي: 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lastRenderedPageBreak/>
        <w:t>نسخة من الوثائق التي تثبت الأعمال العلمية المنجزة من طرف المترشح في مجـــال شعبتـه و تخصصـــــــــه قبل أو بعـــــــــــد الحصــــــــــول على الشهــــــادة المطلوبـــــــة (نسخــــــة من المقـــــــالات العلميــــــــة و المداخلات و نسخة من صفحة الكتاب العلمي التي تحمل الرقم الدولي المعياري للكتاب (</w:t>
      </w:r>
      <w:r w:rsidRPr="00E27C8F">
        <w:rPr>
          <w:rFonts w:cs="Traditional Arabic"/>
          <w:b/>
          <w:bCs/>
          <w:sz w:val="28"/>
          <w:szCs w:val="28"/>
          <w:rtl/>
          <w:lang w:bidi="ar-DZ"/>
        </w:rPr>
        <w:t>ردمك</w:t>
      </w:r>
      <w:proofErr w:type="gram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) )</w:t>
      </w:r>
      <w:proofErr w:type="gram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عند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الإقتضاء</w:t>
      </w:r>
      <w:proofErr w:type="spellEnd"/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800CB9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شهادات العمل التي تثبت الخبرة المهنية المتحصل عليها من طرف المترشح في مجال التدريس بمؤسّسات التّعليم العالي</w:t>
      </w:r>
      <w:r w:rsidR="00FF4D16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FF4D16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(</w:t>
      </w:r>
      <w:proofErr w:type="gramEnd"/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وفق النموذج المحدد ، يتم تحميله من موقع </w:t>
      </w:r>
      <w:proofErr w:type="spellStart"/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>الواب</w:t>
      </w:r>
      <w:proofErr w:type="spellEnd"/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للمؤسسة الجامعية المعنية )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، عند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الإقتضاء</w:t>
      </w:r>
      <w:proofErr w:type="spellEnd"/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شهادات العمل التي تثبت الخبرة المهنية المتحصل عليها من طرف المترشح في مجال </w:t>
      </w:r>
      <w:proofErr w:type="gram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التدريس ،</w:t>
      </w:r>
      <w:proofErr w:type="gram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بعد الحصول على الشهادة المطلوبة ، في المؤسّسات التابعة لقطاعات النشّاط الأخرى ، مرفقة بشهادة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إنتساب</w:t>
      </w:r>
      <w:proofErr w:type="spell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مسلمة من طرف هيئة الضمان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الإجتماعي</w:t>
      </w:r>
      <w:proofErr w:type="spell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المعنية ، عند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الإقتضاء</w:t>
      </w:r>
      <w:proofErr w:type="spellEnd"/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شهادات العمل التي </w:t>
      </w:r>
      <w:r w:rsidR="00F92CE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تثبت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الخبرة المهنية المتحصل عليها من طرف </w:t>
      </w:r>
      <w:proofErr w:type="gram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المترشح  بعد</w:t>
      </w:r>
      <w:proofErr w:type="gram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الحصول على الشهادة المطلوبة ، بعنوان شغل مناصب التأطيـــــــــر على مستوى المؤسّســـــــات و الإدارات العموميـــــــــــة  و/ أو المؤسّســــــات و الهيئات العموميــــــــة و الخاصة ، مرفقة بشهادة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إنتساب</w:t>
      </w:r>
      <w:proofErr w:type="spell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مسلمة من طرف هيئة الضمان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الإجتماعي</w:t>
      </w:r>
      <w:proofErr w:type="spell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المعنية، عند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الإقتضاء</w:t>
      </w:r>
      <w:proofErr w:type="spellEnd"/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شهادة عائلية بالنسبة للمترشحين </w:t>
      </w:r>
      <w:proofErr w:type="gram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المتزوجين </w:t>
      </w:r>
      <w:r w:rsidRPr="00E27C8F">
        <w:rPr>
          <w:rFonts w:cs="Traditional Arabic"/>
          <w:b/>
          <w:bCs/>
          <w:sz w:val="28"/>
          <w:szCs w:val="28"/>
          <w:lang w:bidi="ar-DZ"/>
        </w:rPr>
        <w:t>.</w:t>
      </w:r>
      <w:proofErr w:type="gramEnd"/>
    </w:p>
    <w:p w:rsidR="00B3165F" w:rsidRPr="00E27C8F" w:rsidRDefault="00B3165F" w:rsidP="00E27C8F">
      <w:pPr>
        <w:pStyle w:val="Paragraphedeliste"/>
        <w:numPr>
          <w:ilvl w:val="0"/>
          <w:numId w:val="4"/>
        </w:numPr>
        <w:bidi/>
        <w:spacing w:before="100" w:beforeAutospacing="1" w:after="100" w:afterAutospacing="1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نسخة (1) من بطاقة تثبت إعاقة </w:t>
      </w:r>
      <w:proofErr w:type="gram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المترشح ،</w:t>
      </w:r>
      <w:proofErr w:type="gram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عند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الإقتضاء</w:t>
      </w:r>
      <w:proofErr w:type="spell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B50A2F" w:rsidRDefault="00B50A2F" w:rsidP="00B50A2F">
      <w:pPr>
        <w:pStyle w:val="Paragraphedeliste"/>
        <w:bidi/>
        <w:spacing w:line="276" w:lineRule="auto"/>
        <w:ind w:left="281"/>
        <w:rPr>
          <w:rFonts w:cs="Traditional Arabic"/>
          <w:sz w:val="28"/>
          <w:szCs w:val="28"/>
          <w:lang w:bidi="ar-DZ"/>
        </w:rPr>
      </w:pPr>
    </w:p>
    <w:p w:rsidR="009D2DC7" w:rsidRDefault="009D2DC7" w:rsidP="009D2DC7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9D2DC7">
        <w:rPr>
          <w:rFonts w:cs="Traditional Arabic"/>
          <w:b/>
          <w:bCs/>
          <w:sz w:val="28"/>
          <w:szCs w:val="28"/>
          <w:rtl/>
          <w:lang w:bidi="ar-DZ"/>
        </w:rPr>
        <w:t>- يحدد أجل التسجيلات للمسابقـة على أساس الشهـــــ</w:t>
      </w:r>
      <w:r>
        <w:rPr>
          <w:rFonts w:cs="Traditional Arabic"/>
          <w:b/>
          <w:bCs/>
          <w:sz w:val="28"/>
          <w:szCs w:val="28"/>
          <w:rtl/>
          <w:lang w:bidi="ar-DZ"/>
        </w:rPr>
        <w:t xml:space="preserve">ــــــادات عبر الأرضية الرقمية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"</w:t>
      </w:r>
      <w:proofErr w:type="spellStart"/>
      <w:r>
        <w:rPr>
          <w:rFonts w:cs="Traditional Arabic"/>
          <w:b/>
          <w:bCs/>
          <w:sz w:val="28"/>
          <w:szCs w:val="28"/>
          <w:rtl/>
          <w:lang w:bidi="ar-DZ"/>
        </w:rPr>
        <w:t>بروغرس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" </w:t>
      </w:r>
      <w:r w:rsidRPr="009D2DC7">
        <w:rPr>
          <w:rFonts w:cs="Traditional Arabic"/>
          <w:b/>
          <w:bCs/>
          <w:sz w:val="28"/>
          <w:szCs w:val="28"/>
          <w:rtl/>
          <w:lang w:bidi="ar-DZ"/>
        </w:rPr>
        <w:t xml:space="preserve">بــــــــخمسة عشـــــرة </w:t>
      </w:r>
      <w:proofErr w:type="gramStart"/>
      <w:r w:rsidRPr="009D2DC7">
        <w:rPr>
          <w:rFonts w:cs="Traditional Arabic"/>
          <w:b/>
          <w:bCs/>
          <w:sz w:val="28"/>
          <w:szCs w:val="28"/>
          <w:rtl/>
          <w:lang w:bidi="ar-DZ"/>
        </w:rPr>
        <w:t>( 15</w:t>
      </w:r>
      <w:proofErr w:type="gramEnd"/>
      <w:r w:rsidRPr="009D2DC7">
        <w:rPr>
          <w:rFonts w:cs="Traditional Arabic"/>
          <w:b/>
          <w:bCs/>
          <w:sz w:val="28"/>
          <w:szCs w:val="28"/>
          <w:rtl/>
          <w:lang w:bidi="ar-DZ"/>
        </w:rPr>
        <w:t>) يوم عمل ابتداء من تاريخ صدور أول إشهار في الصحافة المكتوبة.</w:t>
      </w:r>
    </w:p>
    <w:p w:rsidR="00E27C8F" w:rsidRPr="00E27C8F" w:rsidRDefault="00E27C8F" w:rsidP="009D2DC7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- 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يؤدي غياب المترشح</w:t>
      </w:r>
      <w:r w:rsidR="005D7B5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(ة)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عن حضور المقابلة مع لجنة </w:t>
      </w:r>
      <w:proofErr w:type="spellStart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>الإنتقاء</w:t>
      </w:r>
      <w:proofErr w:type="spellEnd"/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في التاريخ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و التوقيت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المحددين ضمن </w:t>
      </w:r>
      <w:proofErr w:type="spellStart"/>
      <w:r>
        <w:rPr>
          <w:rFonts w:cs="Traditional Arabic" w:hint="cs"/>
          <w:b/>
          <w:bCs/>
          <w:sz w:val="28"/>
          <w:szCs w:val="28"/>
          <w:rtl/>
          <w:lang w:bidi="ar-DZ"/>
        </w:rPr>
        <w:t>الإستدعاء</w:t>
      </w:r>
      <w:proofErr w:type="spell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2675BC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إلى إقصائه من </w:t>
      </w:r>
      <w:r w:rsidR="005D7B5B">
        <w:rPr>
          <w:rFonts w:cs="Traditional Arabic" w:hint="cs"/>
          <w:b/>
          <w:bCs/>
          <w:sz w:val="28"/>
          <w:szCs w:val="28"/>
          <w:rtl/>
          <w:lang w:bidi="ar-DZ"/>
        </w:rPr>
        <w:t>التوظيف و/أو المسابقة</w:t>
      </w:r>
      <w:r w:rsidRPr="00E27C8F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على أساس الشهادات.</w:t>
      </w:r>
    </w:p>
    <w:p w:rsidR="00B50A2F" w:rsidRDefault="00E27C8F" w:rsidP="00E27C8F">
      <w:pPr>
        <w:pStyle w:val="Corpsdetexte"/>
        <w:bidi/>
        <w:ind w:left="-1"/>
        <w:jc w:val="both"/>
        <w:rPr>
          <w:rFonts w:asciiTheme="minorHAnsi" w:eastAsiaTheme="minorEastAsia" w:hAnsiTheme="minorHAnsi" w:cs="Traditional Arabic"/>
          <w:b/>
          <w:bCs/>
          <w:rtl/>
        </w:rPr>
      </w:pP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- يمكن لكل مترشح</w:t>
      </w:r>
      <w:r w:rsidR="005D7B5B">
        <w:rPr>
          <w:rFonts w:asciiTheme="minorHAnsi" w:eastAsiaTheme="minorEastAsia" w:hAnsiTheme="minorHAnsi" w:cs="Traditional Arabic" w:hint="cs"/>
          <w:b/>
          <w:bCs/>
          <w:rtl/>
        </w:rPr>
        <w:t xml:space="preserve"> (ة)</w:t>
      </w:r>
      <w:proofErr w:type="spell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الإطلاع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على </w:t>
      </w:r>
      <w:r>
        <w:rPr>
          <w:rFonts w:asciiTheme="minorHAnsi" w:eastAsiaTheme="minorEastAsia" w:hAnsiTheme="minorHAnsi" w:cs="Traditional Arabic" w:hint="cs"/>
          <w:b/>
          <w:bCs/>
          <w:rtl/>
        </w:rPr>
        <w:t>نتائج ملف ترشحه</w:t>
      </w:r>
      <w:r w:rsidR="005D7B5B">
        <w:rPr>
          <w:rFonts w:asciiTheme="minorHAnsi" w:eastAsiaTheme="minorEastAsia" w:hAnsiTheme="minorHAnsi" w:cs="Traditional Arabic" w:hint="cs"/>
          <w:b/>
          <w:bCs/>
          <w:rtl/>
        </w:rPr>
        <w:t xml:space="preserve">(ا) </w:t>
      </w:r>
      <w:r w:rsidR="002675BC">
        <w:rPr>
          <w:rFonts w:asciiTheme="minorHAnsi" w:eastAsiaTheme="minorEastAsia" w:hAnsiTheme="minorHAnsi" w:cs="Traditional Arabic" w:hint="cs"/>
          <w:b/>
          <w:bCs/>
          <w:rtl/>
        </w:rPr>
        <w:t>في</w:t>
      </w:r>
      <w:r w:rsidR="000649C7">
        <w:rPr>
          <w:rFonts w:asciiTheme="minorHAnsi" w:eastAsiaTheme="minorEastAsia" w:hAnsiTheme="minorHAnsi" w:cs="Traditional Arabic" w:hint="cs"/>
          <w:b/>
          <w:bCs/>
          <w:rtl/>
        </w:rPr>
        <w:t xml:space="preserve"> </w:t>
      </w:r>
      <w:r w:rsidR="005D7B5B">
        <w:rPr>
          <w:rFonts w:asciiTheme="minorHAnsi" w:eastAsiaTheme="minorEastAsia" w:hAnsiTheme="minorHAnsi" w:cs="Traditional Arabic" w:hint="cs"/>
          <w:b/>
          <w:bCs/>
          <w:rtl/>
        </w:rPr>
        <w:t xml:space="preserve">التوظيف و/أو 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ا</w:t>
      </w:r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لمسابقة على أساس الشهادات </w:t>
      </w:r>
      <w:proofErr w:type="spellStart"/>
      <w:r>
        <w:rPr>
          <w:rFonts w:asciiTheme="minorHAnsi" w:eastAsiaTheme="minorEastAsia" w:hAnsiTheme="minorHAnsi" w:cs="Traditional Arabic" w:hint="cs"/>
          <w:b/>
          <w:bCs/>
          <w:rtl/>
        </w:rPr>
        <w:t>للإلت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ح</w:t>
      </w:r>
      <w:r>
        <w:rPr>
          <w:rFonts w:asciiTheme="minorHAnsi" w:eastAsiaTheme="minorEastAsia" w:hAnsiTheme="minorHAnsi" w:cs="Traditional Arabic" w:hint="cs"/>
          <w:b/>
          <w:bCs/>
          <w:rtl/>
        </w:rPr>
        <w:t>ا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ق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برتبة أستاذ مساعد قسم "ب" عبر الارضية الرقمية " </w:t>
      </w:r>
      <w:proofErr w:type="spell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بروغرس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" </w:t>
      </w:r>
      <w:proofErr w:type="spell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بإستعمال</w:t>
      </w:r>
      <w:proofErr w:type="spellEnd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 حسابه </w:t>
      </w:r>
      <w:proofErr w:type="gramStart"/>
      <w:r w:rsidRPr="00E27C8F">
        <w:rPr>
          <w:rFonts w:asciiTheme="minorHAnsi" w:eastAsiaTheme="minorEastAsia" w:hAnsiTheme="minorHAnsi" w:cs="Traditional Arabic" w:hint="cs"/>
          <w:b/>
          <w:bCs/>
          <w:rtl/>
        </w:rPr>
        <w:t xml:space="preserve">الإلكتروني </w:t>
      </w:r>
      <w:r>
        <w:rPr>
          <w:rFonts w:asciiTheme="minorHAnsi" w:eastAsiaTheme="minorEastAsia" w:hAnsiTheme="minorHAnsi" w:cs="Traditional Arabic" w:hint="cs"/>
          <w:b/>
          <w:bCs/>
          <w:rtl/>
        </w:rPr>
        <w:t>،و</w:t>
      </w:r>
      <w:proofErr w:type="gramEnd"/>
      <w:r>
        <w:rPr>
          <w:rFonts w:asciiTheme="minorHAnsi" w:eastAsiaTheme="minorEastAsia" w:hAnsiTheme="minorHAnsi" w:cs="Traditional Arabic" w:hint="cs"/>
          <w:b/>
          <w:bCs/>
          <w:rtl/>
        </w:rPr>
        <w:t xml:space="preserve"> ذلك </w:t>
      </w:r>
      <w:r w:rsidRPr="00E27C8F">
        <w:rPr>
          <w:rFonts w:asciiTheme="minorHAnsi" w:eastAsiaTheme="minorEastAsia" w:hAnsiTheme="minorHAnsi" w:cs="Traditional Arabic" w:hint="cs"/>
          <w:b/>
          <w:bCs/>
          <w:rtl/>
        </w:rPr>
        <w:t>بعد الإ</w:t>
      </w:r>
      <w:r>
        <w:rPr>
          <w:rFonts w:asciiTheme="minorHAnsi" w:eastAsiaTheme="minorEastAsia" w:hAnsiTheme="minorHAnsi" w:cs="Traditional Arabic" w:hint="cs"/>
          <w:b/>
          <w:bCs/>
          <w:rtl/>
        </w:rPr>
        <w:t>علان عنها من طرف المؤسسة الجامعية المعنية.</w:t>
      </w:r>
    </w:p>
    <w:p w:rsidR="00943F66" w:rsidRDefault="00943F66" w:rsidP="00EC354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</w:rPr>
      </w:pPr>
    </w:p>
    <w:p w:rsidR="00641F0A" w:rsidRDefault="00641F0A" w:rsidP="00641F0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</w:rPr>
      </w:pPr>
    </w:p>
    <w:p w:rsidR="00641F0A" w:rsidRDefault="00641F0A" w:rsidP="00641F0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</w:rPr>
      </w:pPr>
    </w:p>
    <w:p w:rsidR="00641F0A" w:rsidRDefault="00641F0A" w:rsidP="00641F0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</w:rPr>
      </w:pPr>
    </w:p>
    <w:p w:rsidR="00641F0A" w:rsidRDefault="00641F0A" w:rsidP="00641F0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</w:rPr>
      </w:pPr>
    </w:p>
    <w:p w:rsidR="00641F0A" w:rsidRDefault="00641F0A" w:rsidP="00641F0A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40"/>
          <w:szCs w:val="40"/>
        </w:rPr>
      </w:pPr>
    </w:p>
    <w:p w:rsidR="00641F0A" w:rsidRPr="00641F0A" w:rsidRDefault="00641F0A" w:rsidP="00641F0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20"/>
          <w:szCs w:val="20"/>
          <w:rtl/>
        </w:rPr>
      </w:pPr>
    </w:p>
    <w:p w:rsidR="00943F66" w:rsidRDefault="00943F66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</w:p>
    <w:p w:rsidR="00EC3544" w:rsidRPr="00F92CE0" w:rsidRDefault="00EC3544" w:rsidP="00943F66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>ملحق إعـــــــلان عن توظيف و / أو مسابقة على أساس الشهادات</w:t>
      </w:r>
    </w:p>
    <w:p w:rsidR="00EC3544" w:rsidRPr="00F92CE0" w:rsidRDefault="00EC3544" w:rsidP="00EC354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proofErr w:type="spellStart"/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>للإلتحاق</w:t>
      </w:r>
      <w:proofErr w:type="spellEnd"/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بسلك الأساتذة </w:t>
      </w:r>
      <w:proofErr w:type="gramStart"/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>المساعدين ،</w:t>
      </w:r>
      <w:proofErr w:type="gramEnd"/>
      <w:r w:rsidRPr="00F92CE0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 رتبة : أستاذ مساعد قسم "ب"  </w:t>
      </w:r>
    </w:p>
    <w:p w:rsidR="00EC3544" w:rsidRPr="00EC3544" w:rsidRDefault="00EC3544" w:rsidP="00EC3544">
      <w:pPr>
        <w:bidi/>
        <w:rPr>
          <w:rFonts w:ascii="ae_AlMohanad" w:hAnsi="ae_AlMohanad" w:cs="AL-Mohanad Bold"/>
          <w:sz w:val="30"/>
          <w:szCs w:val="30"/>
          <w:rtl/>
        </w:rPr>
      </w:pPr>
    </w:p>
    <w:tbl>
      <w:tblPr>
        <w:tblStyle w:val="Grilledutableau"/>
        <w:bidiVisual/>
        <w:tblW w:w="10583" w:type="dxa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1701"/>
        <w:gridCol w:w="1985"/>
        <w:gridCol w:w="581"/>
        <w:gridCol w:w="978"/>
        <w:gridCol w:w="2552"/>
        <w:gridCol w:w="1559"/>
      </w:tblGrid>
      <w:tr w:rsidR="00EC3544" w:rsidTr="00A331E9">
        <w:trPr>
          <w:cantSplit/>
          <w:trHeight w:val="1134"/>
          <w:jc w:val="center"/>
        </w:trPr>
        <w:tc>
          <w:tcPr>
            <w:tcW w:w="1227" w:type="dxa"/>
            <w:vAlign w:val="center"/>
          </w:tcPr>
          <w:p w:rsidR="00EC3544" w:rsidRPr="008954A8" w:rsidRDefault="00EC3544" w:rsidP="00EC3544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المؤسسة الجامعية</w:t>
            </w:r>
          </w:p>
        </w:tc>
        <w:tc>
          <w:tcPr>
            <w:tcW w:w="1701" w:type="dxa"/>
            <w:vAlign w:val="center"/>
          </w:tcPr>
          <w:p w:rsidR="00EC3544" w:rsidRPr="008954A8" w:rsidRDefault="00EC3544" w:rsidP="00EC3544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الشعبة حسب الأولويات </w:t>
            </w:r>
            <w:proofErr w:type="gramStart"/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( عند</w:t>
            </w:r>
            <w:proofErr w:type="gramEnd"/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الإقتضاء</w:t>
            </w:r>
            <w:proofErr w:type="spellEnd"/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5" w:type="dxa"/>
            <w:vAlign w:val="center"/>
          </w:tcPr>
          <w:p w:rsidR="00EC3544" w:rsidRPr="008954A8" w:rsidRDefault="00EC3544" w:rsidP="00EC3544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التخصصات المطلوبة في كل شعبة حسب الأولويات</w:t>
            </w:r>
          </w:p>
        </w:tc>
        <w:tc>
          <w:tcPr>
            <w:tcW w:w="581" w:type="dxa"/>
            <w:textDirection w:val="btLr"/>
            <w:vAlign w:val="center"/>
          </w:tcPr>
          <w:p w:rsidR="00EC3544" w:rsidRPr="008954A8" w:rsidRDefault="00EC3544" w:rsidP="00EC3544">
            <w:pPr>
              <w:bidi/>
              <w:spacing w:line="360" w:lineRule="auto"/>
              <w:ind w:left="113" w:right="113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الأول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ـــــــــــــــــــــ</w:t>
            </w: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وي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</w:t>
            </w: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978" w:type="dxa"/>
            <w:vAlign w:val="center"/>
          </w:tcPr>
          <w:p w:rsidR="00EC3544" w:rsidRPr="008954A8" w:rsidRDefault="00EC3544" w:rsidP="00EC3544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عدد المناصب</w:t>
            </w:r>
            <w:r w:rsidR="00641F0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المفتوحة</w:t>
            </w:r>
          </w:p>
        </w:tc>
        <w:tc>
          <w:tcPr>
            <w:tcW w:w="2552" w:type="dxa"/>
            <w:vAlign w:val="center"/>
          </w:tcPr>
          <w:p w:rsidR="00EC3544" w:rsidRPr="008954A8" w:rsidRDefault="00EC3544" w:rsidP="00EC3544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مكان التعيين</w:t>
            </w:r>
          </w:p>
        </w:tc>
        <w:tc>
          <w:tcPr>
            <w:tcW w:w="1559" w:type="dxa"/>
            <w:vAlign w:val="center"/>
          </w:tcPr>
          <w:p w:rsidR="00EC3544" w:rsidRPr="008954A8" w:rsidRDefault="00EC3544" w:rsidP="00EC3544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8954A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شروط الترشح</w:t>
            </w:r>
          </w:p>
        </w:tc>
      </w:tr>
      <w:tr w:rsidR="00D34F1F" w:rsidTr="00B51339">
        <w:trPr>
          <w:trHeight w:val="827"/>
          <w:jc w:val="center"/>
        </w:trPr>
        <w:tc>
          <w:tcPr>
            <w:tcW w:w="1227" w:type="dxa"/>
            <w:vMerge w:val="restart"/>
            <w:vAlign w:val="center"/>
          </w:tcPr>
          <w:p w:rsidR="00D34F1F" w:rsidRPr="002137C2" w:rsidRDefault="00D34F1F" w:rsidP="00D34F1F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137C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جامعة </w:t>
            </w:r>
            <w:proofErr w:type="spellStart"/>
            <w:r w:rsidRPr="002137C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امحمد</w:t>
            </w:r>
            <w:proofErr w:type="spellEnd"/>
            <w:r w:rsidRPr="002137C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بوقرة</w:t>
            </w:r>
          </w:p>
          <w:p w:rsidR="00D34F1F" w:rsidRPr="002137C2" w:rsidRDefault="00D34F1F" w:rsidP="00D34F1F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2137C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( بومرداس</w:t>
            </w:r>
            <w:proofErr w:type="gramEnd"/>
            <w:r w:rsidRPr="002137C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D34F1F" w:rsidRPr="002137C2" w:rsidRDefault="00D34F1F" w:rsidP="00D34F1F">
            <w:pPr>
              <w:bidi/>
              <w:jc w:val="center"/>
              <w:rPr>
                <w:rFonts w:ascii="ae_AlMohanad" w:hAnsi="ae_AlMohanad" w:cs="AL-Mohanad Bold"/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الرياضيات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مختلف الكليات والمعاهد التابعة لجامعة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امحمد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بوقرة - بومرداس</w:t>
            </w:r>
          </w:p>
        </w:tc>
        <w:tc>
          <w:tcPr>
            <w:tcW w:w="1559" w:type="dxa"/>
            <w:vMerge w:val="restart"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2137C2">
              <w:rPr>
                <w:rFonts w:ascii="Sakkal Majalla" w:eastAsia="Times New Roman" w:hAnsi="Sakkal Majalla" w:cs="Sakkal Majalla"/>
                <w:b/>
                <w:bCs/>
                <w:u w:val="single"/>
                <w:rtl/>
              </w:rPr>
              <w:t xml:space="preserve">- على أساس </w:t>
            </w:r>
            <w:proofErr w:type="gramStart"/>
            <w:r w:rsidRPr="002137C2">
              <w:rPr>
                <w:rFonts w:ascii="Sakkal Majalla" w:eastAsia="Times New Roman" w:hAnsi="Sakkal Majalla" w:cs="Sakkal Majalla"/>
                <w:b/>
                <w:bCs/>
                <w:u w:val="single"/>
                <w:rtl/>
              </w:rPr>
              <w:t>الشهادة :</w:t>
            </w:r>
            <w:proofErr w:type="gramEnd"/>
            <w:r w:rsidRPr="002137C2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الحائزون شهادة دكتوراه دولة أو شهادة دكتوراه علوم, أو شهادة معترف بمعادلتها,</w:t>
            </w:r>
          </w:p>
          <w:p w:rsidR="00D34F1F" w:rsidRPr="002137C2" w:rsidRDefault="00D34F1F" w:rsidP="00D34F1F">
            <w:pPr>
              <w:bidi/>
              <w:jc w:val="center"/>
              <w:rPr>
                <w:rFonts w:ascii="ae_AlMohanad" w:hAnsi="ae_AlMohanad" w:cs="AL-Mohanad Bold"/>
                <w:b/>
                <w:bCs/>
                <w:rtl/>
                <w:lang w:bidi="ar-DZ"/>
              </w:rPr>
            </w:pPr>
            <w:r w:rsidRPr="002137C2">
              <w:rPr>
                <w:rFonts w:ascii="Sakkal Majalla" w:eastAsia="Times New Roman" w:hAnsi="Sakkal Majalla" w:cs="Sakkal Majalla"/>
                <w:b/>
                <w:bCs/>
                <w:rtl/>
              </w:rPr>
              <w:t>-</w:t>
            </w:r>
            <w:r w:rsidRPr="002137C2">
              <w:rPr>
                <w:rFonts w:ascii="Sakkal Majalla" w:eastAsia="Times New Roman" w:hAnsi="Sakkal Majalla" w:cs="Sakkal Majalla"/>
                <w:b/>
                <w:bCs/>
                <w:u w:val="single"/>
                <w:rtl/>
              </w:rPr>
              <w:t xml:space="preserve"> عن طريق المسابقة على أساس </w:t>
            </w:r>
            <w:proofErr w:type="gramStart"/>
            <w:r w:rsidRPr="002137C2">
              <w:rPr>
                <w:rFonts w:ascii="Sakkal Majalla" w:eastAsia="Times New Roman" w:hAnsi="Sakkal Majalla" w:cs="Sakkal Majalla"/>
                <w:b/>
                <w:bCs/>
                <w:u w:val="single"/>
                <w:rtl/>
              </w:rPr>
              <w:t>الشهادة :</w:t>
            </w:r>
            <w:proofErr w:type="gramEnd"/>
            <w:r w:rsidRPr="002137C2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الحائزون شهادة الماجستير بتقدير قريب من الحسن على الأقل و المحصل عليها في إطار المرسوم التنفيذي رقم 254-98 المؤرخ في 24 ربيع الثاني عام 1419 الموافق 17 غشت 1998 و المتعلق بالتكوين في الدكتوراه و ما بعد التدرج المتخصص و التأهيل الجامعي، المعدل و المتمم، أو الشهادة المعترف بمعادلتها,</w:t>
            </w:r>
          </w:p>
        </w:tc>
      </w:tr>
      <w:tr w:rsidR="00D34F1F" w:rsidTr="00B51339">
        <w:trPr>
          <w:trHeight w:val="825"/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الاعلام الآلي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Times New Roman" w:hAnsi="Times New Roman" w:cs="Traditional Arabic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  <w:t>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E941D2">
        <w:trPr>
          <w:trHeight w:val="852"/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البصريات وميكانيك الدقة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Times New Roman" w:hAnsi="Times New Roman" w:cs="Traditional Arabic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1F" w:rsidRDefault="00D34F1F" w:rsidP="00D34F1F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معهد العلوم والتقنيات التطبيقية</w:t>
            </w: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آلية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آلية</w:t>
            </w:r>
          </w:p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كلية التكنولوجيا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 معهد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الهندسة الكهربائية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والالكترونيك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هندسة ميكانيكية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الكترونيك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392449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F1F" w:rsidRDefault="00D34F1F" w:rsidP="00D34F1F"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وقاية</w:t>
            </w:r>
            <w:r w:rsidRPr="00D0659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وأمن صناعي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34F1F" w:rsidRDefault="00D34F1F" w:rsidP="00D34F1F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الكتروتقني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محروقات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كلية المحروقات والكيمياء</w:t>
            </w: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هندسة منجمية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العلوم البيولوجية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كلية العلوم</w:t>
            </w: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بيوتكنولوجيا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علوم التغذية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البيئة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 المحيط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</w:pPr>
            <w:r w:rsidRPr="00716F8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16F8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D34F1F" w:rsidTr="00531846">
        <w:trPr>
          <w:jc w:val="center"/>
        </w:trPr>
        <w:tc>
          <w:tcPr>
            <w:tcW w:w="1227" w:type="dxa"/>
            <w:vMerge/>
          </w:tcPr>
          <w:p w:rsidR="00D34F1F" w:rsidRDefault="00D34F1F" w:rsidP="00D34F1F">
            <w:pPr>
              <w:bidi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اللغة الانجليزية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4F1F" w:rsidRDefault="00D34F1F" w:rsidP="00D34F1F">
            <w:pPr>
              <w:jc w:val="center"/>
            </w:pPr>
            <w:r w:rsidRPr="00716F8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جميع التخصصات في الشعبة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34F1F" w:rsidRPr="00716F89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16F8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34F1F" w:rsidRPr="007D7694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D7694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4F1F" w:rsidRPr="002137C2" w:rsidRDefault="00D34F1F" w:rsidP="00D34F1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مختلف الكليات والمعاهد التابعة لجامعة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امحمد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بوقرة - بومرداس</w:t>
            </w:r>
          </w:p>
        </w:tc>
        <w:tc>
          <w:tcPr>
            <w:tcW w:w="1559" w:type="dxa"/>
            <w:vMerge/>
            <w:vAlign w:val="center"/>
          </w:tcPr>
          <w:p w:rsidR="00D34F1F" w:rsidRDefault="00D34F1F" w:rsidP="00D34F1F">
            <w:pPr>
              <w:bidi/>
              <w:jc w:val="center"/>
              <w:rPr>
                <w:rFonts w:ascii="ae_AlMohanad" w:hAnsi="ae_AlMohanad" w:cs="AL-Mohanad Bold"/>
                <w:sz w:val="32"/>
                <w:szCs w:val="32"/>
                <w:rtl/>
                <w:lang w:bidi="ar-DZ"/>
              </w:rPr>
            </w:pPr>
          </w:p>
        </w:tc>
      </w:tr>
      <w:tr w:rsidR="00A331E9" w:rsidTr="00FF4D16">
        <w:trPr>
          <w:trHeight w:val="1088"/>
          <w:jc w:val="center"/>
        </w:trPr>
        <w:tc>
          <w:tcPr>
            <w:tcW w:w="5494" w:type="dxa"/>
            <w:gridSpan w:val="4"/>
          </w:tcPr>
          <w:p w:rsidR="00A331E9" w:rsidRPr="00FE5722" w:rsidRDefault="00A331E9" w:rsidP="004A4B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FE572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المجموع</w:t>
            </w:r>
          </w:p>
        </w:tc>
        <w:tc>
          <w:tcPr>
            <w:tcW w:w="978" w:type="dxa"/>
            <w:vAlign w:val="center"/>
          </w:tcPr>
          <w:p w:rsidR="00A331E9" w:rsidRPr="00FE5722" w:rsidRDefault="00A331E9" w:rsidP="004A4B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54</w:t>
            </w:r>
          </w:p>
        </w:tc>
        <w:tc>
          <w:tcPr>
            <w:tcW w:w="2552" w:type="dxa"/>
            <w:vAlign w:val="center"/>
          </w:tcPr>
          <w:p w:rsidR="00A331E9" w:rsidRPr="00FE5722" w:rsidRDefault="00A331E9" w:rsidP="004A4B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  <w:vMerge/>
          </w:tcPr>
          <w:p w:rsidR="00A331E9" w:rsidRPr="00FE5722" w:rsidRDefault="00A331E9" w:rsidP="004A4BCA">
            <w:pPr>
              <w:bidi/>
              <w:rPr>
                <w:rFonts w:ascii="ae_AlMohanad" w:hAnsi="ae_AlMohanad" w:cs="AL-Mohanad Bold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EC3544" w:rsidRPr="00555F34" w:rsidRDefault="00EC3544" w:rsidP="00EC3544">
      <w:pPr>
        <w:bidi/>
        <w:rPr>
          <w:rFonts w:ascii="ae_AlMohanad" w:hAnsi="ae_AlMohanad" w:cs="AL-Mohanad Bold"/>
          <w:sz w:val="32"/>
          <w:szCs w:val="32"/>
          <w:lang w:bidi="ar-DZ"/>
        </w:rPr>
      </w:pPr>
    </w:p>
    <w:p w:rsidR="00B50A2F" w:rsidRDefault="00B50A2F" w:rsidP="00B50A2F">
      <w:pPr>
        <w:bidi/>
        <w:ind w:hanging="1"/>
        <w:jc w:val="both"/>
        <w:rPr>
          <w:rFonts w:ascii="ae_AlMohanad" w:hAnsi="ae_AlMohanad" w:cs="AL-Mohanad Bold"/>
          <w:sz w:val="32"/>
          <w:szCs w:val="32"/>
          <w:rtl/>
          <w:lang w:bidi="ar-DZ"/>
        </w:rPr>
      </w:pPr>
    </w:p>
    <w:p w:rsidR="00176313" w:rsidRDefault="00176313" w:rsidP="00C71C40">
      <w:pPr>
        <w:bidi/>
        <w:ind w:hanging="1"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176313" w:rsidRDefault="00176313" w:rsidP="00CF34C0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</w:pPr>
    </w:p>
    <w:p w:rsidR="00EC3544" w:rsidRDefault="00EC3544" w:rsidP="00EC3544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  <w:sectPr w:rsidR="00EC3544" w:rsidSect="009F4960">
          <w:pgSz w:w="11906" w:h="16838"/>
          <w:pgMar w:top="709" w:right="1133" w:bottom="1276" w:left="993" w:header="708" w:footer="708" w:gutter="0"/>
          <w:cols w:space="708"/>
          <w:docGrid w:linePitch="360"/>
        </w:sectPr>
      </w:pPr>
    </w:p>
    <w:p w:rsidR="001D09F0" w:rsidRPr="00555F34" w:rsidRDefault="001D09F0" w:rsidP="00EC3544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32"/>
          <w:szCs w:val="32"/>
          <w:lang w:bidi="ar-DZ"/>
        </w:rPr>
      </w:pPr>
    </w:p>
    <w:sectPr w:rsidR="001D09F0" w:rsidRPr="00555F34" w:rsidSect="00C43FA6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34" w:rsidRDefault="00555F34" w:rsidP="00555F34">
      <w:pPr>
        <w:spacing w:after="0" w:line="240" w:lineRule="auto"/>
      </w:pPr>
      <w:r>
        <w:separator/>
      </w:r>
    </w:p>
  </w:endnote>
  <w:endnote w:type="continuationSeparator" w:id="0">
    <w:p w:rsidR="00555F34" w:rsidRDefault="00555F34" w:rsidP="0055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34" w:rsidRDefault="00555F34" w:rsidP="00555F34">
      <w:pPr>
        <w:spacing w:after="0" w:line="240" w:lineRule="auto"/>
      </w:pPr>
      <w:r>
        <w:separator/>
      </w:r>
    </w:p>
  </w:footnote>
  <w:footnote w:type="continuationSeparator" w:id="0">
    <w:p w:rsidR="00555F34" w:rsidRDefault="00555F34" w:rsidP="0055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8C9"/>
    <w:multiLevelType w:val="hybridMultilevel"/>
    <w:tmpl w:val="EE90B5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5AD2E2">
      <w:numFmt w:val="bullet"/>
      <w:lvlText w:val=""/>
      <w:lvlJc w:val="left"/>
      <w:pPr>
        <w:ind w:left="1440" w:hanging="360"/>
      </w:pPr>
      <w:rPr>
        <w:rFonts w:ascii="Symbol" w:eastAsia="Times New Roman" w:hAnsi="Symbol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40DC3"/>
    <w:multiLevelType w:val="hybridMultilevel"/>
    <w:tmpl w:val="F022E7D0"/>
    <w:lvl w:ilvl="0" w:tplc="8C14730C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3E5C1E87"/>
    <w:multiLevelType w:val="hybridMultilevel"/>
    <w:tmpl w:val="C1F09D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0D33"/>
    <w:multiLevelType w:val="hybridMultilevel"/>
    <w:tmpl w:val="34AE5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364E"/>
    <w:multiLevelType w:val="hybridMultilevel"/>
    <w:tmpl w:val="FDC63F90"/>
    <w:lvl w:ilvl="0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 w15:restartNumberingAfterBreak="0">
    <w:nsid w:val="500D3CFA"/>
    <w:multiLevelType w:val="hybridMultilevel"/>
    <w:tmpl w:val="198A461E"/>
    <w:lvl w:ilvl="0" w:tplc="040C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6FB6662"/>
    <w:multiLevelType w:val="hybridMultilevel"/>
    <w:tmpl w:val="2FC044B2"/>
    <w:lvl w:ilvl="0" w:tplc="040C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69AD5758"/>
    <w:multiLevelType w:val="hybridMultilevel"/>
    <w:tmpl w:val="755A9588"/>
    <w:lvl w:ilvl="0" w:tplc="0E485BA6">
      <w:numFmt w:val="bullet"/>
      <w:lvlText w:val="-"/>
      <w:lvlJc w:val="left"/>
      <w:pPr>
        <w:ind w:left="35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 w15:restartNumberingAfterBreak="0">
    <w:nsid w:val="78287165"/>
    <w:multiLevelType w:val="hybridMultilevel"/>
    <w:tmpl w:val="A0ECEA7A"/>
    <w:lvl w:ilvl="0" w:tplc="476C4C62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F34"/>
    <w:rsid w:val="00036CB0"/>
    <w:rsid w:val="000649C7"/>
    <w:rsid w:val="000A0483"/>
    <w:rsid w:val="0013702B"/>
    <w:rsid w:val="00176313"/>
    <w:rsid w:val="001922A9"/>
    <w:rsid w:val="001D09F0"/>
    <w:rsid w:val="002137C2"/>
    <w:rsid w:val="00245611"/>
    <w:rsid w:val="002675BC"/>
    <w:rsid w:val="002A6F0E"/>
    <w:rsid w:val="002B7A6D"/>
    <w:rsid w:val="00306B65"/>
    <w:rsid w:val="0035496F"/>
    <w:rsid w:val="00374AEE"/>
    <w:rsid w:val="00392DAD"/>
    <w:rsid w:val="00400102"/>
    <w:rsid w:val="00421277"/>
    <w:rsid w:val="00555F34"/>
    <w:rsid w:val="005D46A9"/>
    <w:rsid w:val="005D7B5B"/>
    <w:rsid w:val="005F453E"/>
    <w:rsid w:val="006137A9"/>
    <w:rsid w:val="00640500"/>
    <w:rsid w:val="00641F0A"/>
    <w:rsid w:val="006A034A"/>
    <w:rsid w:val="006B08E8"/>
    <w:rsid w:val="00755CF1"/>
    <w:rsid w:val="007D4801"/>
    <w:rsid w:val="00800CB9"/>
    <w:rsid w:val="0081176F"/>
    <w:rsid w:val="008C1220"/>
    <w:rsid w:val="00943F66"/>
    <w:rsid w:val="00976104"/>
    <w:rsid w:val="009D2DC7"/>
    <w:rsid w:val="009F4960"/>
    <w:rsid w:val="00A0784A"/>
    <w:rsid w:val="00A30ECF"/>
    <w:rsid w:val="00A331E9"/>
    <w:rsid w:val="00A46133"/>
    <w:rsid w:val="00A50C40"/>
    <w:rsid w:val="00A56FE1"/>
    <w:rsid w:val="00AB7324"/>
    <w:rsid w:val="00B3165F"/>
    <w:rsid w:val="00B50A2F"/>
    <w:rsid w:val="00C1637C"/>
    <w:rsid w:val="00C43FA6"/>
    <w:rsid w:val="00C71C40"/>
    <w:rsid w:val="00C87F79"/>
    <w:rsid w:val="00C95C8E"/>
    <w:rsid w:val="00CF31CC"/>
    <w:rsid w:val="00CF34C0"/>
    <w:rsid w:val="00D34F1F"/>
    <w:rsid w:val="00D756F6"/>
    <w:rsid w:val="00E27C8F"/>
    <w:rsid w:val="00EA1AEB"/>
    <w:rsid w:val="00EC3544"/>
    <w:rsid w:val="00EE385B"/>
    <w:rsid w:val="00F23433"/>
    <w:rsid w:val="00F80D47"/>
    <w:rsid w:val="00F92CE0"/>
    <w:rsid w:val="00FF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62D599"/>
  <w15:docId w15:val="{072E716D-35F4-4ABC-B0A0-EDB0C439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5F34"/>
  </w:style>
  <w:style w:type="paragraph" w:styleId="Pieddepage">
    <w:name w:val="footer"/>
    <w:basedOn w:val="Normal"/>
    <w:link w:val="Pieddepag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5F34"/>
  </w:style>
  <w:style w:type="table" w:styleId="Grilledutableau">
    <w:name w:val="Table Grid"/>
    <w:basedOn w:val="TableauNormal"/>
    <w:uiPriority w:val="59"/>
    <w:rsid w:val="00CF3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7D480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7D4801"/>
    <w:rPr>
      <w:rFonts w:ascii="Times New Roman" w:eastAsia="Times New Roman" w:hAnsi="Times New Roman" w:cs="Times New Roman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B50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B73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29C2-01DA-416A-89D1-8EBCBCD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HATEB AMINE</cp:lastModifiedBy>
  <cp:revision>34</cp:revision>
  <cp:lastPrinted>2024-02-15T09:05:00Z</cp:lastPrinted>
  <dcterms:created xsi:type="dcterms:W3CDTF">2022-06-12T11:02:00Z</dcterms:created>
  <dcterms:modified xsi:type="dcterms:W3CDTF">2024-02-20T09:06:00Z</dcterms:modified>
</cp:coreProperties>
</file>